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EC20" w14:textId="77777777" w:rsidR="00530492" w:rsidRPr="00530492" w:rsidRDefault="00530492" w:rsidP="00530492">
      <w:pPr>
        <w:spacing w:before="100" w:beforeAutospacing="1" w:after="150" w:line="312" w:lineRule="atLeast"/>
        <w:rPr>
          <w:rFonts w:ascii="Helvetica" w:eastAsia="Times New Roman" w:hAnsi="Helvetica" w:cs="Helvetica"/>
          <w:color w:val="333333"/>
          <w:sz w:val="21"/>
          <w:szCs w:val="21"/>
        </w:rPr>
      </w:pPr>
      <w:r w:rsidRPr="00530492">
        <w:rPr>
          <w:rFonts w:ascii="Georgia" w:eastAsia="Times New Roman" w:hAnsi="Georgia" w:cs="Helvetica"/>
          <w:b/>
          <w:bCs/>
          <w:color w:val="EB1D5D"/>
          <w:sz w:val="30"/>
          <w:szCs w:val="30"/>
        </w:rPr>
        <w:t>A Healthy Smile</w:t>
      </w:r>
    </w:p>
    <w:p w14:paraId="1ACF16C5" w14:textId="77777777" w:rsidR="00530492" w:rsidRDefault="00530492" w:rsidP="00530492">
      <w:pPr>
        <w:spacing w:after="0" w:line="240" w:lineRule="auto"/>
        <w:rPr>
          <w:rFonts w:ascii="Georgia" w:eastAsia="Times New Roman" w:hAnsi="Georgia" w:cs="Times New Roman"/>
          <w:b/>
          <w:bCs/>
          <w:color w:val="000000"/>
          <w:sz w:val="24"/>
          <w:szCs w:val="24"/>
          <w:shd w:val="clear" w:color="auto" w:fill="FFFFFF"/>
        </w:rPr>
      </w:pPr>
      <w:r w:rsidRPr="00530492">
        <w:rPr>
          <w:rFonts w:ascii="Georgia" w:eastAsia="Times New Roman" w:hAnsi="Georgia" w:cs="Times New Roman"/>
          <w:b/>
          <w:bCs/>
          <w:color w:val="000000"/>
          <w:sz w:val="24"/>
          <w:szCs w:val="24"/>
          <w:shd w:val="clear" w:color="auto" w:fill="FFFFFF"/>
        </w:rPr>
        <w:t xml:space="preserve">By Beth Smith, </w:t>
      </w:r>
      <w:proofErr w:type="gramStart"/>
      <w:r w:rsidRPr="00530492">
        <w:rPr>
          <w:rFonts w:ascii="Georgia" w:eastAsia="Times New Roman" w:hAnsi="Georgia" w:cs="Times New Roman"/>
          <w:b/>
          <w:bCs/>
          <w:color w:val="000000"/>
          <w:sz w:val="24"/>
          <w:szCs w:val="24"/>
          <w:shd w:val="clear" w:color="auto" w:fill="FFFFFF"/>
        </w:rPr>
        <w:t>Health</w:t>
      </w:r>
      <w:proofErr w:type="gramEnd"/>
      <w:r w:rsidRPr="00530492">
        <w:rPr>
          <w:rFonts w:ascii="Georgia" w:eastAsia="Times New Roman" w:hAnsi="Georgia" w:cs="Times New Roman"/>
          <w:b/>
          <w:bCs/>
          <w:color w:val="000000"/>
          <w:sz w:val="24"/>
          <w:szCs w:val="24"/>
          <w:shd w:val="clear" w:color="auto" w:fill="FFFFFF"/>
        </w:rPr>
        <w:t xml:space="preserve"> and Wellness Community Service Program Chairman</w:t>
      </w:r>
    </w:p>
    <w:p w14:paraId="08F727A3" w14:textId="77777777" w:rsidR="00530492" w:rsidRDefault="00530492" w:rsidP="00530492">
      <w:pPr>
        <w:spacing w:after="0" w:line="240" w:lineRule="auto"/>
        <w:rPr>
          <w:rFonts w:ascii="Georgia" w:eastAsia="Times New Roman" w:hAnsi="Georgia" w:cs="Times New Roman"/>
          <w:b/>
          <w:bCs/>
          <w:color w:val="000000"/>
          <w:sz w:val="24"/>
          <w:szCs w:val="24"/>
          <w:shd w:val="clear" w:color="auto" w:fill="FFFFFF"/>
        </w:rPr>
      </w:pPr>
      <w:r>
        <w:rPr>
          <w:rFonts w:ascii="Georgia" w:eastAsia="Times New Roman" w:hAnsi="Georgia" w:cs="Times New Roman"/>
          <w:b/>
          <w:bCs/>
          <w:color w:val="000000"/>
          <w:sz w:val="24"/>
          <w:szCs w:val="24"/>
          <w:shd w:val="clear" w:color="auto" w:fill="FFFFFF"/>
        </w:rPr>
        <w:t xml:space="preserve">From GFWC News &amp; Notes ~ February 3, </w:t>
      </w:r>
      <w:proofErr w:type="gramStart"/>
      <w:r>
        <w:rPr>
          <w:rFonts w:ascii="Georgia" w:eastAsia="Times New Roman" w:hAnsi="Georgia" w:cs="Times New Roman"/>
          <w:b/>
          <w:bCs/>
          <w:color w:val="000000"/>
          <w:sz w:val="24"/>
          <w:szCs w:val="24"/>
          <w:shd w:val="clear" w:color="auto" w:fill="FFFFFF"/>
        </w:rPr>
        <w:t>2022</w:t>
      </w:r>
      <w:proofErr w:type="gramEnd"/>
      <w:r>
        <w:rPr>
          <w:rFonts w:ascii="Georgia" w:eastAsia="Times New Roman" w:hAnsi="Georgia" w:cs="Times New Roman"/>
          <w:b/>
          <w:bCs/>
          <w:color w:val="000000"/>
          <w:sz w:val="24"/>
          <w:szCs w:val="24"/>
          <w:shd w:val="clear" w:color="auto" w:fill="FFFFFF"/>
        </w:rPr>
        <w:t xml:space="preserve"> edition</w:t>
      </w:r>
    </w:p>
    <w:p w14:paraId="468D4F1B" w14:textId="728F9294" w:rsidR="00530492" w:rsidRPr="00530492" w:rsidRDefault="00530492" w:rsidP="00530492">
      <w:pPr>
        <w:spacing w:after="0" w:line="240" w:lineRule="auto"/>
        <w:rPr>
          <w:rFonts w:ascii="Georgia" w:eastAsia="Times New Roman" w:hAnsi="Georgia" w:cs="Times New Roman"/>
          <w:color w:val="000000"/>
          <w:sz w:val="20"/>
          <w:szCs w:val="20"/>
          <w:shd w:val="clear" w:color="auto" w:fill="FFFFFF"/>
        </w:rPr>
      </w:pPr>
      <w:r w:rsidRPr="00530492">
        <w:rPr>
          <w:rFonts w:ascii="Georgia" w:eastAsia="Times New Roman" w:hAnsi="Georgia" w:cs="Times New Roman"/>
          <w:b/>
          <w:bCs/>
          <w:color w:val="000000"/>
          <w:sz w:val="24"/>
          <w:szCs w:val="24"/>
          <w:shd w:val="clear" w:color="auto" w:fill="FFFFFF"/>
        </w:rPr>
        <w:t> </w:t>
      </w:r>
    </w:p>
    <w:p w14:paraId="3620A397" w14:textId="77777777" w:rsidR="00530492" w:rsidRPr="00530492" w:rsidRDefault="00530492" w:rsidP="00530492">
      <w:pPr>
        <w:spacing w:after="0" w:line="240" w:lineRule="auto"/>
        <w:jc w:val="center"/>
        <w:rPr>
          <w:rFonts w:ascii="Georgia" w:eastAsia="Times New Roman" w:hAnsi="Georgia" w:cs="Times New Roman"/>
          <w:color w:val="000000"/>
          <w:sz w:val="20"/>
          <w:szCs w:val="20"/>
          <w:shd w:val="clear" w:color="auto" w:fill="FFFFFF"/>
        </w:rPr>
      </w:pPr>
      <w:r w:rsidRPr="00530492">
        <w:rPr>
          <w:rFonts w:ascii="Georgia" w:eastAsia="Times New Roman" w:hAnsi="Georgia" w:cs="Times New Roman"/>
          <w:noProof/>
          <w:color w:val="000000"/>
          <w:sz w:val="20"/>
          <w:szCs w:val="20"/>
          <w:shd w:val="clear" w:color="auto" w:fill="FFFFFF"/>
        </w:rPr>
        <w:drawing>
          <wp:inline distT="0" distB="0" distL="0" distR="0" wp14:anchorId="6C21593F" wp14:editId="5669A472">
            <wp:extent cx="2857500" cy="2857500"/>
            <wp:effectExtent l="0" t="0" r="0" b="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75B2BB55" w14:textId="1D309719" w:rsidR="00400716" w:rsidRPr="00530492" w:rsidRDefault="00530492" w:rsidP="00530492">
      <w:pPr>
        <w:rPr>
          <w:sz w:val="24"/>
          <w:szCs w:val="24"/>
        </w:rPr>
      </w:pPr>
      <w:r w:rsidRPr="00530492">
        <w:rPr>
          <w:rFonts w:ascii="Georgia" w:eastAsia="Times New Roman" w:hAnsi="Georgia" w:cs="Times New Roman"/>
          <w:color w:val="000000"/>
          <w:sz w:val="24"/>
          <w:szCs w:val="24"/>
          <w:shd w:val="clear" w:color="auto" w:fill="FFFFFF"/>
        </w:rPr>
        <w:br/>
        <w:t xml:space="preserve">Some people cringe at the thought of going to the dentist, but I love how my teeth feel after a good cleaning. Many of our mothers insisted on dental visits when we were children, </w:t>
      </w:r>
      <w:proofErr w:type="gramStart"/>
      <w:r w:rsidRPr="00530492">
        <w:rPr>
          <w:rFonts w:ascii="Georgia" w:eastAsia="Times New Roman" w:hAnsi="Georgia" w:cs="Times New Roman"/>
          <w:color w:val="000000"/>
          <w:sz w:val="24"/>
          <w:szCs w:val="24"/>
          <w:shd w:val="clear" w:color="auto" w:fill="FFFFFF"/>
        </w:rPr>
        <w:t>which</w:t>
      </w:r>
      <w:proofErr w:type="gramEnd"/>
      <w:r w:rsidRPr="00530492">
        <w:rPr>
          <w:rFonts w:ascii="Georgia" w:eastAsia="Times New Roman" w:hAnsi="Georgia" w:cs="Times New Roman"/>
          <w:color w:val="000000"/>
          <w:sz w:val="24"/>
          <w:szCs w:val="24"/>
          <w:shd w:val="clear" w:color="auto" w:fill="FFFFFF"/>
        </w:rPr>
        <w:t xml:space="preserve"> taught us the value of taking care of our teeth and gums.</w:t>
      </w:r>
      <w:r w:rsidRPr="00530492">
        <w:rPr>
          <w:rFonts w:ascii="Georgia" w:eastAsia="Times New Roman" w:hAnsi="Georgia" w:cs="Times New Roman"/>
          <w:color w:val="000000"/>
          <w:sz w:val="24"/>
          <w:szCs w:val="24"/>
          <w:shd w:val="clear" w:color="auto" w:fill="FFFFFF"/>
        </w:rPr>
        <w:br/>
      </w:r>
      <w:r w:rsidRPr="00530492">
        <w:rPr>
          <w:rFonts w:ascii="Georgia" w:eastAsia="Times New Roman" w:hAnsi="Georgia" w:cs="Times New Roman"/>
          <w:color w:val="000000"/>
          <w:sz w:val="24"/>
          <w:szCs w:val="24"/>
          <w:shd w:val="clear" w:color="auto" w:fill="FFFFFF"/>
        </w:rPr>
        <w:br/>
        <w:t>Dental health is a key component of overall health. Untreated cavities can cause pain and infections that may lead to problems with eating, speaking, playing, and learning. </w:t>
      </w:r>
      <w:r w:rsidRPr="00530492">
        <w:rPr>
          <w:rFonts w:ascii="Georgia" w:eastAsia="Times New Roman" w:hAnsi="Georgia" w:cs="Times New Roman"/>
          <w:color w:val="000000"/>
          <w:sz w:val="24"/>
          <w:szCs w:val="24"/>
          <w:shd w:val="clear" w:color="auto" w:fill="FFFFFF"/>
        </w:rPr>
        <w:br/>
      </w:r>
      <w:r w:rsidRPr="00530492">
        <w:rPr>
          <w:rFonts w:ascii="Georgia" w:eastAsia="Times New Roman" w:hAnsi="Georgia" w:cs="Times New Roman"/>
          <w:color w:val="000000"/>
          <w:sz w:val="24"/>
          <w:szCs w:val="24"/>
          <w:shd w:val="clear" w:color="auto" w:fill="FFFFFF"/>
        </w:rPr>
        <w:br/>
        <w:t>Participate in </w:t>
      </w:r>
      <w:r w:rsidRPr="00530492">
        <w:rPr>
          <w:rFonts w:ascii="Georgia" w:eastAsia="Times New Roman" w:hAnsi="Georgia" w:cs="Times New Roman"/>
          <w:b/>
          <w:bCs/>
          <w:color w:val="000000"/>
          <w:sz w:val="24"/>
          <w:szCs w:val="24"/>
          <w:shd w:val="clear" w:color="auto" w:fill="FFFFFF"/>
        </w:rPr>
        <w:t>National Children’s Dental Health Month this February</w:t>
      </w:r>
      <w:r w:rsidRPr="00530492">
        <w:rPr>
          <w:rFonts w:ascii="Georgia" w:eastAsia="Times New Roman" w:hAnsi="Georgia" w:cs="Times New Roman"/>
          <w:color w:val="000000"/>
          <w:sz w:val="24"/>
          <w:szCs w:val="24"/>
          <w:shd w:val="clear" w:color="auto" w:fill="FFFFFF"/>
        </w:rPr>
        <w:t>, promoted by The American Dental Association (ADA) to raise awareness about the importance of oral health. </w:t>
      </w:r>
      <w:r w:rsidRPr="00530492">
        <w:rPr>
          <w:rFonts w:ascii="Georgia" w:eastAsia="Times New Roman" w:hAnsi="Georgia" w:cs="Times New Roman"/>
          <w:color w:val="000000"/>
          <w:sz w:val="24"/>
          <w:szCs w:val="24"/>
          <w:shd w:val="clear" w:color="auto" w:fill="FFFFFF"/>
        </w:rPr>
        <w:br/>
      </w:r>
      <w:r w:rsidRPr="00530492">
        <w:rPr>
          <w:rFonts w:ascii="Georgia" w:eastAsia="Times New Roman" w:hAnsi="Georgia" w:cs="Times New Roman"/>
          <w:color w:val="000000"/>
          <w:sz w:val="24"/>
          <w:szCs w:val="24"/>
          <w:shd w:val="clear" w:color="auto" w:fill="FFFFFF"/>
        </w:rPr>
        <w:br/>
        <w:t>The ADA has </w:t>
      </w:r>
      <w:hyperlink r:id="rId5" w:tgtFrame="_blank" w:history="1">
        <w:r w:rsidRPr="00530492">
          <w:rPr>
            <w:rFonts w:ascii="Georgia" w:eastAsia="Times New Roman" w:hAnsi="Georgia" w:cs="Times New Roman"/>
            <w:color w:val="1155CC"/>
            <w:sz w:val="24"/>
            <w:szCs w:val="24"/>
            <w:u w:val="single"/>
            <w:shd w:val="clear" w:color="auto" w:fill="FFFFFF"/>
          </w:rPr>
          <w:t>free online resources</w:t>
        </w:r>
      </w:hyperlink>
      <w:r w:rsidRPr="00530492">
        <w:rPr>
          <w:rFonts w:ascii="Georgia" w:eastAsia="Times New Roman" w:hAnsi="Georgia" w:cs="Times New Roman"/>
          <w:color w:val="000000"/>
          <w:sz w:val="24"/>
          <w:szCs w:val="24"/>
          <w:shd w:val="clear" w:color="auto" w:fill="FFFFFF"/>
        </w:rPr>
        <w:t> that can help clubs with oral health presentations, ideas for the classroom, and activity sheets that can be used as handouts. Print these activity sheets and make dental health packets by adding toothpaste, a toothbrush, and floss for your club’s National Children’s Dental Health Month project. Take these packets to underserved schools, children’s clubs, daycares, and churches. </w:t>
      </w:r>
      <w:r w:rsidRPr="00530492">
        <w:rPr>
          <w:rFonts w:ascii="Georgia" w:eastAsia="Times New Roman" w:hAnsi="Georgia" w:cs="Times New Roman"/>
          <w:color w:val="000000"/>
          <w:sz w:val="24"/>
          <w:szCs w:val="24"/>
          <w:shd w:val="clear" w:color="auto" w:fill="FFFFFF"/>
        </w:rPr>
        <w:br/>
      </w:r>
      <w:r w:rsidRPr="00530492">
        <w:rPr>
          <w:rFonts w:ascii="Georgia" w:eastAsia="Times New Roman" w:hAnsi="Georgia" w:cs="Times New Roman"/>
          <w:color w:val="000000"/>
          <w:sz w:val="24"/>
          <w:szCs w:val="24"/>
          <w:shd w:val="clear" w:color="auto" w:fill="FFFFFF"/>
        </w:rPr>
        <w:br/>
        <w:t>And remember to share this advice during your outreach: "you don't have to brush your teeth, just the ones you want to keep."  </w:t>
      </w:r>
    </w:p>
    <w:sectPr w:rsidR="00400716" w:rsidRPr="00530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92"/>
    <w:rsid w:val="0011246E"/>
    <w:rsid w:val="00530492"/>
    <w:rsid w:val="00D0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B3A3"/>
  <w15:chartTrackingRefBased/>
  <w15:docId w15:val="{984A62E6-4E8B-4339-860E-08D05D69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maillinks.membersuite.com/ls/click?upn=dEXb4jQwCrgLFa-2FLBqAxeiHDXG6n9dDnVQMpVtl1etI9ofdqUVMk40ibMGVXOej-2Bpk7qjHWxYcy8M7qy9UPYsJi1XhnSs7VTzAUc-2F04NdjtLUQl-2BgzK7ob6-2FlSCDoAx-2FRPmZ66g9WihGDXBzzjo8qA-3D-3DO2aw_FToHnI4iLUlB32MKxGlZVQgGANWdePUT7SJgBLLe8hzZ000GSNDVxZJo74vFF-2B1EmC6VMuv-2FwZNaF00e9vc55XXq6R4IsX9l17UyXeWbkSKPxizkqYW4-2BKQ04vwB28y46yFMEKZrO967azLU4K0LqwFRlzg-2FeVqWzo7iTgIIQf58GaiRaZzspZPh7P2896I5YE8-2BwkuyLw2KiKn2cKHdra-2FXHZX8Jwu-2F2jGx0OdR5HVdyEMbbmBz-2B3wJrphuYrwFkpBTsfOGqQyp-2BmE3VjCAKlWZZe8oaeaebG5c-2BA6ws-2FHSEIil4rVc0hrnSgHaX3MU1G-2Bdeg3FNW0162SoRmywjsGxmox5lpfkFR415G0GHpqN-2BcZlKqRtXMOdpWbZN4oUF9KqCQ4FZMW6WgVmhs0Wd4ilOnqUKziF7WkMQMuB2fZQP5szvTcUrHHLyHlKvFmqAniLJ-2B8dVQv1mPE2ZY13SQoDOIh6J-2FpxLnMsDpKu2wMFNVR2BS-2BzxYLYPrNlufuxnmR9wMmsO9G6SQjXd0TEA2eAbcd1N4fGVGN6946wkxCRHZCJCpteP40eml23jPurOoH3ZpkylT6atjMJN4vKJh6mwHICGXjCDBf-2F3XIj5QBHawvOkt5xEn5uQL9FKKRfzstxr6bWiqg3XTVD-2FVnIaCfDlK9LZQquMfNd-2F0IpBWs-3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dc:creator>
  <cp:keywords/>
  <dc:description/>
  <cp:lastModifiedBy>President</cp:lastModifiedBy>
  <cp:revision>1</cp:revision>
  <dcterms:created xsi:type="dcterms:W3CDTF">2022-03-11T18:51:00Z</dcterms:created>
  <dcterms:modified xsi:type="dcterms:W3CDTF">2022-03-11T18:53:00Z</dcterms:modified>
</cp:coreProperties>
</file>